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894" w:rsidRPr="00CE74CA" w:rsidRDefault="006C1894" w:rsidP="006C1894">
      <w:pPr>
        <w:pBdr>
          <w:top w:val="single" w:sz="4" w:space="1" w:color="auto"/>
          <w:left w:val="single" w:sz="4" w:space="4" w:color="auto"/>
          <w:bottom w:val="single" w:sz="4" w:space="1" w:color="auto"/>
          <w:right w:val="single" w:sz="4" w:space="4" w:color="auto"/>
        </w:pBdr>
        <w:rPr>
          <w:rFonts w:ascii="Candara" w:hAnsi="Candara"/>
          <w:b/>
          <w:bCs/>
          <w:color w:val="002060"/>
          <w:sz w:val="32"/>
          <w:szCs w:val="32"/>
        </w:rPr>
      </w:pPr>
      <w:bookmarkStart w:id="0" w:name="_GoBack"/>
      <w:bookmarkEnd w:id="0"/>
      <w:r w:rsidRPr="00CE74CA">
        <w:rPr>
          <w:rFonts w:ascii="Candara" w:hAnsi="Candara"/>
          <w:b/>
          <w:bCs/>
          <w:color w:val="002060"/>
          <w:sz w:val="32"/>
          <w:szCs w:val="32"/>
        </w:rPr>
        <w:t>THE NATIONAL CURRICULUM IN ENGLAND</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bCs/>
          <w:color w:val="002060"/>
          <w:sz w:val="32"/>
          <w:szCs w:val="32"/>
        </w:rPr>
      </w:pPr>
      <w:r w:rsidRPr="00CE74CA">
        <w:rPr>
          <w:rFonts w:ascii="Candara" w:hAnsi="Candara"/>
          <w:b/>
          <w:bCs/>
          <w:color w:val="002060"/>
          <w:sz w:val="32"/>
          <w:szCs w:val="32"/>
        </w:rPr>
        <w:t>INCLUSION</w:t>
      </w:r>
    </w:p>
    <w:p w:rsidR="006C1894" w:rsidRPr="000153D6" w:rsidRDefault="006C1894" w:rsidP="006C1894">
      <w:pPr>
        <w:pStyle w:val="Default"/>
        <w:rPr>
          <w:rFonts w:ascii="Candara" w:hAnsi="Candara"/>
          <w:color w:val="000080"/>
          <w:sz w:val="36"/>
          <w:szCs w:val="36"/>
        </w:rPr>
      </w:pPr>
      <w:r w:rsidRPr="000153D6">
        <w:rPr>
          <w:rFonts w:ascii="Candara" w:hAnsi="Candara"/>
          <w:b/>
          <w:bCs/>
          <w:color w:val="000080"/>
          <w:sz w:val="36"/>
          <w:szCs w:val="36"/>
        </w:rPr>
        <w:t xml:space="preserve"> </w:t>
      </w:r>
    </w:p>
    <w:p w:rsidR="006C1894" w:rsidRPr="00722241" w:rsidRDefault="006C1894" w:rsidP="006C1894">
      <w:pPr>
        <w:pStyle w:val="Default"/>
        <w:rPr>
          <w:rFonts w:ascii="Candara" w:hAnsi="Candara"/>
          <w:color w:val="000080"/>
          <w:sz w:val="28"/>
          <w:szCs w:val="28"/>
        </w:rPr>
      </w:pPr>
      <w:r w:rsidRPr="00722241">
        <w:rPr>
          <w:rFonts w:ascii="Candara" w:hAnsi="Candara"/>
          <w:b/>
          <w:bCs/>
          <w:color w:val="000080"/>
          <w:sz w:val="28"/>
          <w:szCs w:val="28"/>
        </w:rPr>
        <w:t xml:space="preserve">SETTING SUITABLE CHALLENGES </w:t>
      </w:r>
    </w:p>
    <w:p w:rsidR="006C1894" w:rsidRDefault="006C1894" w:rsidP="006C1894">
      <w:pPr>
        <w:pStyle w:val="Default"/>
        <w:rPr>
          <w:rFonts w:ascii="Candara" w:hAnsi="Candara"/>
          <w:sz w:val="23"/>
          <w:szCs w:val="23"/>
        </w:rPr>
      </w:pPr>
    </w:p>
    <w:p w:rsidR="006C1894" w:rsidRPr="00722241"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should set high expectations for every pupil. They should plan stretching work for pupils whose attainment is significantly above the expected standard. They have an even greater obligation to plan lessons for pupils who have low levels of prior attainment or come from disadvantaged backgrounds. Teachers should use appropriate assessment to set targets which are deliberately ambitious. </w:t>
      </w:r>
    </w:p>
    <w:p w:rsidR="006C1894" w:rsidRPr="00B33813"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sz w:val="23"/>
          <w:szCs w:val="23"/>
        </w:rPr>
      </w:pPr>
    </w:p>
    <w:p w:rsidR="006C1894" w:rsidRDefault="006C1894" w:rsidP="006C1894">
      <w:pPr>
        <w:pStyle w:val="Default"/>
        <w:rPr>
          <w:rFonts w:ascii="Candara" w:hAnsi="Candara"/>
          <w:b/>
          <w:bCs/>
          <w:sz w:val="32"/>
          <w:szCs w:val="32"/>
        </w:rPr>
      </w:pPr>
    </w:p>
    <w:p w:rsidR="006C1894" w:rsidRPr="00722241" w:rsidRDefault="006C1894" w:rsidP="006C1894">
      <w:pPr>
        <w:pStyle w:val="Default"/>
        <w:rPr>
          <w:rFonts w:ascii="Candara" w:hAnsi="Candara"/>
          <w:color w:val="000080"/>
          <w:sz w:val="28"/>
          <w:szCs w:val="28"/>
        </w:rPr>
      </w:pPr>
      <w:r w:rsidRPr="00722241">
        <w:rPr>
          <w:rFonts w:ascii="Candara" w:hAnsi="Candara"/>
          <w:b/>
          <w:bCs/>
          <w:color w:val="000080"/>
          <w:sz w:val="28"/>
          <w:szCs w:val="28"/>
        </w:rPr>
        <w:t xml:space="preserve">RESPONDING TO PUPILS’ NEEDS AND OVERCOMING POTENTIAL BARRIERS FOR INDIVIDUALS AND GROUPS OF PUPILS </w:t>
      </w:r>
    </w:p>
    <w:p w:rsidR="006C1894" w:rsidRDefault="006C1894" w:rsidP="006C1894">
      <w:pPr>
        <w:pStyle w:val="Default"/>
        <w:rPr>
          <w:rFonts w:ascii="Candara" w:hAnsi="Candara"/>
          <w:sz w:val="23"/>
          <w:szCs w:val="23"/>
        </w:rPr>
      </w:pPr>
    </w:p>
    <w:p w:rsidR="006C1894"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sz w:val="23"/>
          <w:szCs w:val="23"/>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should take account of their duties under equal opportunities legislation that covers disability, ethnicity, gender, sexual identity, gender identity, and religion or belief.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A wide range of pupils have special educational needs, many of whom also have disabilities. Lessons should be planned to ensure that there are no barriers to </w:t>
      </w:r>
      <w:r w:rsidRPr="00CE74CA">
        <w:rPr>
          <w:rFonts w:ascii="Candara" w:hAnsi="Candara"/>
          <w:b/>
          <w:color w:val="auto"/>
          <w:u w:val="single"/>
        </w:rPr>
        <w:t xml:space="preserve">every </w:t>
      </w:r>
      <w:r w:rsidRPr="00CE74CA">
        <w:rPr>
          <w:rFonts w:ascii="Candara" w:hAnsi="Candara"/>
          <w:b/>
          <w:color w:val="auto"/>
        </w:rPr>
        <w:t xml:space="preserve">pupil achieving. In many cases, such planning will mean that these pupils will be able to study the full National Curriculum. The SEN Code of Practice will include advice on approaches to identification of need which can support this. A minority of pupils will need access to specialist equipment and different approaches. The SEN Code of Practice will outline what needs to be done for them.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Many disabled pupils have little need for additional resources beyond the aids which they use as part of their daily life. Teachers must plan lessons so that these pupils can study every National Curriculum subject. Potential areas of difficulty should be identified and addressed at the outset of work.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must also take account of the needs of pupils whose first language is not English. Monitoring of progress should take account of the pupil’s age, length of time in this country, previous educational experience and ability in other languages.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The ability of pupils for whom English is an additional language to take part in the National Curriculum may be in advance of their communication skills in English. Teachers should plan teaching opportunities to help pupils develop their English and should aim to provide the support pupils need to take part in all subjects. </w:t>
      </w:r>
    </w:p>
    <w:p w:rsidR="006C1894"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0000FF"/>
          <w:sz w:val="23"/>
          <w:szCs w:val="23"/>
        </w:rPr>
      </w:pPr>
    </w:p>
    <w:p w:rsidR="006C1894" w:rsidRPr="00B667F8" w:rsidRDefault="006C1894" w:rsidP="006C1894">
      <w:pPr>
        <w:pStyle w:val="Default"/>
        <w:rPr>
          <w:rFonts w:ascii="Candara" w:hAnsi="Candara"/>
          <w:b/>
          <w:color w:val="0000FF"/>
          <w:sz w:val="23"/>
          <w:szCs w:val="23"/>
        </w:rPr>
      </w:pPr>
    </w:p>
    <w:p w:rsidR="006C1894" w:rsidRPr="00722241" w:rsidRDefault="006C1894" w:rsidP="006C1894">
      <w:pPr>
        <w:pStyle w:val="Default"/>
        <w:pageBreakBefore/>
        <w:rPr>
          <w:rFonts w:ascii="Candara" w:hAnsi="Candara"/>
          <w:color w:val="000080"/>
          <w:sz w:val="28"/>
          <w:szCs w:val="28"/>
        </w:rPr>
      </w:pPr>
      <w:r w:rsidRPr="000153D6">
        <w:rPr>
          <w:rFonts w:ascii="Candara" w:hAnsi="Candara"/>
          <w:b/>
          <w:bCs/>
          <w:color w:val="000080"/>
          <w:sz w:val="36"/>
          <w:szCs w:val="36"/>
        </w:rPr>
        <w:lastRenderedPageBreak/>
        <w:t xml:space="preserve"> </w:t>
      </w:r>
      <w:r w:rsidRPr="00722241">
        <w:rPr>
          <w:rFonts w:ascii="Candara" w:hAnsi="Candara"/>
          <w:b/>
          <w:bCs/>
          <w:color w:val="000080"/>
          <w:sz w:val="28"/>
          <w:szCs w:val="28"/>
        </w:rPr>
        <w:t xml:space="preserve">LANGUAGE, LITERACY AND NUMERACY </w:t>
      </w:r>
    </w:p>
    <w:p w:rsidR="006C1894" w:rsidRDefault="006C1894" w:rsidP="006C1894">
      <w:pPr>
        <w:pStyle w:val="Default"/>
        <w:rPr>
          <w:rFonts w:ascii="Candara" w:hAnsi="Candara"/>
          <w:sz w:val="23"/>
          <w:szCs w:val="23"/>
        </w:rPr>
      </w:pPr>
    </w:p>
    <w:p w:rsidR="006C1894"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0000FF"/>
          <w:sz w:val="23"/>
          <w:szCs w:val="23"/>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should develop pupils’ spoken language, reading and writing as integral aspects of the teaching of every subject. Fluency in the English language is an essential foundation for success in all subjects.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should also use every relevant subject to develop pupils’ mathematical fluency. Confidence in numeracy and other mathematical skills is a precondition of success across the National Curriculum. </w:t>
      </w:r>
    </w:p>
    <w:p w:rsidR="006C1894" w:rsidRPr="000930FD"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0000FF"/>
          <w:sz w:val="23"/>
          <w:szCs w:val="23"/>
        </w:rPr>
      </w:pPr>
    </w:p>
    <w:p w:rsidR="006C1894" w:rsidRPr="00B33813" w:rsidRDefault="006C1894" w:rsidP="006C1894">
      <w:pPr>
        <w:pStyle w:val="Default"/>
        <w:rPr>
          <w:rFonts w:ascii="Candara" w:hAnsi="Candara"/>
          <w:sz w:val="23"/>
          <w:szCs w:val="23"/>
        </w:rPr>
      </w:pPr>
    </w:p>
    <w:p w:rsidR="006C1894" w:rsidRPr="00722241" w:rsidRDefault="006C1894" w:rsidP="006C1894">
      <w:pPr>
        <w:pStyle w:val="Default"/>
        <w:rPr>
          <w:rFonts w:ascii="Candara" w:hAnsi="Candara"/>
          <w:b/>
          <w:bCs/>
          <w:color w:val="000080"/>
          <w:sz w:val="28"/>
          <w:szCs w:val="28"/>
        </w:rPr>
      </w:pPr>
      <w:r w:rsidRPr="00722241">
        <w:rPr>
          <w:rFonts w:ascii="Candara" w:hAnsi="Candara"/>
          <w:b/>
          <w:bCs/>
          <w:color w:val="000080"/>
          <w:sz w:val="28"/>
          <w:szCs w:val="28"/>
        </w:rPr>
        <w:t>SPOKEN LANGUAGE</w:t>
      </w:r>
    </w:p>
    <w:p w:rsidR="006C1894" w:rsidRDefault="006C1894" w:rsidP="006C1894">
      <w:pPr>
        <w:pStyle w:val="Default"/>
        <w:rPr>
          <w:rFonts w:ascii="Candara" w:hAnsi="Candara"/>
          <w:b/>
          <w:bCs/>
          <w:color w:val="0000FF"/>
          <w:sz w:val="32"/>
          <w:szCs w:val="32"/>
        </w:rPr>
      </w:pPr>
    </w:p>
    <w:p w:rsidR="006C1894" w:rsidRPr="000930FD"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color w:val="0000FF"/>
          <w:sz w:val="32"/>
          <w:szCs w:val="32"/>
        </w:rPr>
      </w:pPr>
      <w:r w:rsidRPr="000930FD">
        <w:rPr>
          <w:rFonts w:ascii="Candara" w:hAnsi="Candara"/>
          <w:b/>
          <w:bCs/>
          <w:color w:val="0000FF"/>
          <w:sz w:val="32"/>
          <w:szCs w:val="32"/>
        </w:rPr>
        <w:t xml:space="preserve">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Pupils should be taught to speak clearly and convey ideas confidently using Standard English. They should learn to justify ideas with reasons; ask questions to check understanding; develop vocabulary and build knowledge; negotiate; evaluate and build on the ideas of others; and select the appropriate register for effective communication. They should be taught to give well-structured descriptions and explanations and develop their understanding through speculating, hypothesising and exploring ideas. This will enable them to clarify their thinking as well as organise their ideas for writing. </w:t>
      </w:r>
    </w:p>
    <w:p w:rsidR="006C1894" w:rsidRPr="00B33813"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sz w:val="23"/>
          <w:szCs w:val="23"/>
        </w:rPr>
      </w:pPr>
    </w:p>
    <w:p w:rsidR="006C1894" w:rsidRDefault="006C1894" w:rsidP="006C1894">
      <w:pPr>
        <w:pStyle w:val="Default"/>
        <w:rPr>
          <w:rFonts w:ascii="Candara" w:hAnsi="Candara"/>
          <w:b/>
          <w:bCs/>
          <w:sz w:val="32"/>
          <w:szCs w:val="32"/>
        </w:rPr>
      </w:pPr>
    </w:p>
    <w:p w:rsidR="006C1894" w:rsidRPr="00722241" w:rsidRDefault="006C1894" w:rsidP="006C1894">
      <w:pPr>
        <w:pStyle w:val="Default"/>
        <w:rPr>
          <w:rFonts w:ascii="Candara" w:hAnsi="Candara"/>
          <w:b/>
          <w:bCs/>
          <w:color w:val="000080"/>
          <w:sz w:val="32"/>
          <w:szCs w:val="32"/>
        </w:rPr>
      </w:pPr>
      <w:r w:rsidRPr="00722241">
        <w:rPr>
          <w:rFonts w:ascii="Candara" w:hAnsi="Candara"/>
          <w:b/>
          <w:bCs/>
          <w:color w:val="000080"/>
          <w:sz w:val="32"/>
          <w:szCs w:val="32"/>
        </w:rPr>
        <w:t xml:space="preserve">READING AND WRITING </w:t>
      </w:r>
    </w:p>
    <w:p w:rsidR="006C1894" w:rsidRDefault="006C1894" w:rsidP="006C1894">
      <w:pPr>
        <w:pStyle w:val="Default"/>
        <w:rPr>
          <w:rFonts w:ascii="Candara" w:hAnsi="Candara"/>
          <w:b/>
          <w:bCs/>
          <w:color w:val="FF0000"/>
          <w:sz w:val="32"/>
          <w:szCs w:val="32"/>
        </w:rPr>
      </w:pPr>
    </w:p>
    <w:p w:rsidR="006C1894" w:rsidRPr="00B33813"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color w:val="FF0000"/>
          <w:sz w:val="32"/>
          <w:szCs w:val="32"/>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Teachers should develop pupils’ reading and writing in all subjects to support their acquisition of knowledge.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Pupils should be taught to read fluently, understand extended prose, both fiction and non-fiction, and be encouraged to read for pleasure. Schools should do everything to promote wider reading. They should provide library facilities and set ambitious expectations for reading at home. </w:t>
      </w: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p>
    <w:p w:rsidR="006C1894" w:rsidRPr="00CE74CA" w:rsidRDefault="006C1894" w:rsidP="006C1894">
      <w:pPr>
        <w:pStyle w:val="Default"/>
        <w:pBdr>
          <w:top w:val="single" w:sz="4" w:space="1" w:color="auto"/>
          <w:left w:val="single" w:sz="4" w:space="4" w:color="auto"/>
          <w:bottom w:val="single" w:sz="4" w:space="1" w:color="auto"/>
          <w:right w:val="single" w:sz="4" w:space="4" w:color="auto"/>
        </w:pBdr>
        <w:rPr>
          <w:rFonts w:ascii="Candara" w:hAnsi="Candara"/>
          <w:b/>
          <w:color w:val="auto"/>
        </w:rPr>
      </w:pPr>
      <w:r w:rsidRPr="00CE74CA">
        <w:rPr>
          <w:rFonts w:ascii="Candara" w:hAnsi="Candara"/>
          <w:b/>
          <w:color w:val="auto"/>
        </w:rPr>
        <w:t xml:space="preserve">Pupils should develop the stamina and skills to write at length, with accurate spelling and punctuation. They should be taught the correct use of grammar. They should build on what they have been taught to expand the range of their writing and the variety of the grammar they use. The writing they do should include narratives, explanations, descriptions, comparisons, summaries and evaluations: such writing supports them in rehearsing, understanding and consolidating what they have heard or read. </w:t>
      </w:r>
    </w:p>
    <w:p w:rsidR="00CE74CA" w:rsidRPr="00722241" w:rsidRDefault="00CE74CA" w:rsidP="006C1894">
      <w:pPr>
        <w:pStyle w:val="Default"/>
        <w:pBdr>
          <w:top w:val="single" w:sz="4" w:space="1" w:color="auto"/>
          <w:left w:val="single" w:sz="4" w:space="4" w:color="auto"/>
          <w:bottom w:val="single" w:sz="4" w:space="1" w:color="auto"/>
          <w:right w:val="single" w:sz="4" w:space="4" w:color="auto"/>
        </w:pBdr>
        <w:rPr>
          <w:rFonts w:ascii="Candara" w:hAnsi="Candara"/>
          <w:b/>
          <w:color w:val="002060"/>
        </w:rPr>
      </w:pPr>
    </w:p>
    <w:p w:rsidR="00F14712" w:rsidRDefault="00F14712"/>
    <w:sectPr w:rsidR="00F14712" w:rsidSect="00AA749B">
      <w:headerReference w:type="default" r:id="rId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6FBB" w:rsidRDefault="00CA6FBB" w:rsidP="00CE74CA">
      <w:pPr>
        <w:spacing w:after="0"/>
      </w:pPr>
      <w:r>
        <w:separator/>
      </w:r>
    </w:p>
  </w:endnote>
  <w:endnote w:type="continuationSeparator" w:id="0">
    <w:p w:rsidR="00CA6FBB" w:rsidRDefault="00CA6FBB" w:rsidP="00CE74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6FBB" w:rsidRDefault="00CA6FBB" w:rsidP="00CE74CA">
      <w:pPr>
        <w:spacing w:after="0"/>
      </w:pPr>
      <w:r>
        <w:separator/>
      </w:r>
    </w:p>
  </w:footnote>
  <w:footnote w:type="continuationSeparator" w:id="0">
    <w:p w:rsidR="00CA6FBB" w:rsidRDefault="00CA6FBB" w:rsidP="00CE74C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4CA" w:rsidRDefault="00CE74CA" w:rsidP="00CE74CA">
    <w:pPr>
      <w:pStyle w:val="Footer"/>
      <w:rPr>
        <w:rFonts w:ascii="Candara" w:hAnsi="Candara"/>
        <w:b/>
        <w:color w:val="002060"/>
      </w:rPr>
    </w:pPr>
    <w:r>
      <w:rPr>
        <w:rFonts w:ascii="Candara" w:hAnsi="Candara"/>
        <w:b/>
        <w:color w:val="002060"/>
      </w:rPr>
      <w:t>St Mary’s RC High School</w:t>
    </w:r>
    <w:r>
      <w:rPr>
        <w:rFonts w:ascii="Candara" w:hAnsi="Candara"/>
        <w:b/>
        <w:color w:val="002060"/>
      </w:rPr>
      <w:tab/>
    </w:r>
    <w:r>
      <w:rPr>
        <w:rFonts w:ascii="Candara" w:hAnsi="Candara"/>
        <w:b/>
        <w:color w:val="002060"/>
      </w:rPr>
      <w:tab/>
      <w:t xml:space="preserve">Teaching &amp; Learning </w:t>
    </w:r>
  </w:p>
  <w:p w:rsidR="00CE74CA" w:rsidRDefault="00CE74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894"/>
    <w:rsid w:val="006C1894"/>
    <w:rsid w:val="00AA749B"/>
    <w:rsid w:val="00CA6FBB"/>
    <w:rsid w:val="00CE74CA"/>
    <w:rsid w:val="00F14712"/>
    <w:rsid w:val="00F85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935A8-AC78-402B-8FB2-8BDA57D7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894"/>
    <w:pPr>
      <w:spacing w:line="240" w:lineRule="auto"/>
    </w:pPr>
    <w:rPr>
      <w:rFonts w:ascii="Calibri" w:eastAsia="Calibri" w:hAnsi="Calibri"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6C1894"/>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uiPriority w:val="99"/>
    <w:unhideWhenUsed/>
    <w:rsid w:val="00CE74CA"/>
    <w:pPr>
      <w:tabs>
        <w:tab w:val="center" w:pos="4513"/>
        <w:tab w:val="right" w:pos="9026"/>
      </w:tabs>
      <w:spacing w:after="0"/>
    </w:pPr>
  </w:style>
  <w:style w:type="character" w:customStyle="1" w:styleId="HeaderChar">
    <w:name w:val="Header Char"/>
    <w:basedOn w:val="DefaultParagraphFont"/>
    <w:link w:val="Header"/>
    <w:uiPriority w:val="99"/>
    <w:rsid w:val="00CE74CA"/>
    <w:rPr>
      <w:rFonts w:ascii="Calibri" w:eastAsia="Calibri" w:hAnsi="Calibri" w:cs="Times New Roman"/>
      <w:sz w:val="24"/>
      <w:szCs w:val="24"/>
      <w:lang w:val="en-US"/>
    </w:rPr>
  </w:style>
  <w:style w:type="paragraph" w:styleId="Footer">
    <w:name w:val="footer"/>
    <w:basedOn w:val="Normal"/>
    <w:link w:val="FooterChar"/>
    <w:unhideWhenUsed/>
    <w:rsid w:val="00CE74CA"/>
    <w:pPr>
      <w:tabs>
        <w:tab w:val="center" w:pos="4513"/>
        <w:tab w:val="right" w:pos="9026"/>
      </w:tabs>
      <w:spacing w:after="0"/>
    </w:pPr>
  </w:style>
  <w:style w:type="character" w:customStyle="1" w:styleId="FooterChar">
    <w:name w:val="Footer Char"/>
    <w:basedOn w:val="DefaultParagraphFont"/>
    <w:link w:val="Footer"/>
    <w:rsid w:val="00CE74CA"/>
    <w:rPr>
      <w:rFonts w:ascii="Calibri" w:eastAsia="Calibri"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18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Warde</dc:creator>
  <cp:lastModifiedBy>S Warde</cp:lastModifiedBy>
  <cp:revision>2</cp:revision>
  <dcterms:created xsi:type="dcterms:W3CDTF">2021-11-20T16:26:00Z</dcterms:created>
  <dcterms:modified xsi:type="dcterms:W3CDTF">2021-11-20T16:26:00Z</dcterms:modified>
</cp:coreProperties>
</file>