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98548" w14:textId="76DF2E6E" w:rsidR="00505C3E" w:rsidRPr="004004F6" w:rsidRDefault="00505C3E" w:rsidP="00505C3E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4004F6">
        <w:rPr>
          <w:rFonts w:ascii="Century Gothic" w:hAnsi="Century Gothic"/>
          <w:b/>
          <w:sz w:val="32"/>
          <w:szCs w:val="32"/>
          <w:u w:val="single"/>
        </w:rPr>
        <w:t>Y</w:t>
      </w:r>
      <w:r>
        <w:rPr>
          <w:rFonts w:ascii="Century Gothic" w:hAnsi="Century Gothic"/>
          <w:b/>
          <w:sz w:val="32"/>
          <w:szCs w:val="32"/>
          <w:u w:val="single"/>
        </w:rPr>
        <w:t>EA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R </w:t>
      </w:r>
      <w:r w:rsidR="00C15CEB">
        <w:rPr>
          <w:rFonts w:ascii="Century Gothic" w:hAnsi="Century Gothic"/>
          <w:b/>
          <w:sz w:val="32"/>
          <w:szCs w:val="32"/>
          <w:u w:val="single"/>
        </w:rPr>
        <w:t>8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 End of year Exam Revision List</w:t>
      </w:r>
    </w:p>
    <w:p w14:paraId="47276C1C" w14:textId="205D35B9" w:rsidR="00505C3E" w:rsidRDefault="00505C3E" w:rsidP="00505C3E">
      <w:pPr>
        <w:jc w:val="center"/>
        <w:rPr>
          <w:rFonts w:ascii="Century Gothic" w:hAnsi="Century Gothic"/>
          <w:bCs/>
          <w:sz w:val="26"/>
          <w:szCs w:val="26"/>
        </w:rPr>
      </w:pPr>
      <w:r w:rsidRPr="00505C3E">
        <w:rPr>
          <w:rFonts w:ascii="Century Gothic" w:hAnsi="Century Gothic"/>
          <w:bCs/>
          <w:sz w:val="26"/>
          <w:szCs w:val="26"/>
        </w:rPr>
        <w:t xml:space="preserve">Revise- Kerboodle </w:t>
      </w:r>
      <w:r w:rsidR="0043746F">
        <w:rPr>
          <w:rFonts w:ascii="Century Gothic" w:hAnsi="Century Gothic"/>
          <w:bCs/>
          <w:sz w:val="26"/>
          <w:szCs w:val="26"/>
        </w:rPr>
        <w:t xml:space="preserve">Source to Summit Year </w:t>
      </w:r>
      <w:r w:rsidR="00C15CEB">
        <w:rPr>
          <w:rFonts w:ascii="Century Gothic" w:hAnsi="Century Gothic"/>
          <w:bCs/>
          <w:sz w:val="26"/>
          <w:szCs w:val="26"/>
        </w:rPr>
        <w:t>8</w:t>
      </w:r>
      <w:r w:rsidRPr="00505C3E">
        <w:rPr>
          <w:rFonts w:ascii="Century Gothic" w:hAnsi="Century Gothic"/>
          <w:bCs/>
          <w:sz w:val="26"/>
          <w:szCs w:val="26"/>
        </w:rPr>
        <w:t xml:space="preserve"> digital </w:t>
      </w:r>
      <w:r w:rsidR="001C23E4" w:rsidRPr="00505C3E">
        <w:rPr>
          <w:rFonts w:ascii="Century Gothic" w:hAnsi="Century Gothic"/>
          <w:bCs/>
          <w:sz w:val="26"/>
          <w:szCs w:val="26"/>
        </w:rPr>
        <w:t>textbook</w:t>
      </w:r>
      <w:r w:rsidRPr="00505C3E">
        <w:rPr>
          <w:rFonts w:ascii="Century Gothic" w:hAnsi="Century Gothic"/>
          <w:bCs/>
          <w:sz w:val="26"/>
          <w:szCs w:val="26"/>
        </w:rPr>
        <w:t xml:space="preserve"> </w:t>
      </w:r>
    </w:p>
    <w:tbl>
      <w:tblPr>
        <w:tblStyle w:val="TableGrid"/>
        <w:tblpPr w:leftFromText="180" w:rightFromText="180" w:vertAnchor="text" w:horzAnchor="margin" w:tblpY="267"/>
        <w:tblW w:w="5000" w:type="pct"/>
        <w:tblLook w:val="04A0" w:firstRow="1" w:lastRow="0" w:firstColumn="1" w:lastColumn="0" w:noHBand="0" w:noVBand="1"/>
      </w:tblPr>
      <w:tblGrid>
        <w:gridCol w:w="3100"/>
        <w:gridCol w:w="1353"/>
        <w:gridCol w:w="2001"/>
        <w:gridCol w:w="2001"/>
        <w:gridCol w:w="2001"/>
      </w:tblGrid>
      <w:tr w:rsidR="00B121BD" w14:paraId="1627399B" w14:textId="77777777" w:rsidTr="00B121BD">
        <w:trPr>
          <w:trHeight w:val="2805"/>
        </w:trPr>
        <w:tc>
          <w:tcPr>
            <w:tcW w:w="1482" w:type="pct"/>
            <w:shd w:val="clear" w:color="auto" w:fill="E7E6E6" w:themeFill="background2"/>
            <w:vAlign w:val="center"/>
          </w:tcPr>
          <w:p w14:paraId="5A8F3FCB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7F126D">
              <w:rPr>
                <w:rFonts w:ascii="Century Gothic" w:hAnsi="Century Gothic"/>
              </w:rPr>
              <w:t>Topic</w:t>
            </w:r>
          </w:p>
          <w:p w14:paraId="448F43EF" w14:textId="77777777" w:rsidR="00B121BD" w:rsidRPr="007F126D" w:rsidRDefault="00B121BD" w:rsidP="00B121B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647" w:type="pct"/>
            <w:vAlign w:val="center"/>
          </w:tcPr>
          <w:p w14:paraId="472E04F6" w14:textId="1F3CBEE8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95C41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Kerboodle Digital textbook for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Year </w:t>
            </w:r>
            <w:r w:rsidR="006B406E">
              <w:rPr>
                <w:rFonts w:ascii="Century Gothic" w:hAnsi="Century Gothic"/>
                <w:b/>
                <w:bCs/>
                <w:sz w:val="22"/>
                <w:szCs w:val="22"/>
              </w:rPr>
              <w:t>8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Source </w:t>
            </w:r>
            <w:proofErr w:type="gramStart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To</w:t>
            </w:r>
            <w:proofErr w:type="gramEnd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Summit</w:t>
            </w:r>
          </w:p>
          <w:p w14:paraId="4B8122BD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41E908A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95C41">
              <w:rPr>
                <w:rFonts w:ascii="Century Gothic" w:hAnsi="Century Gothic"/>
                <w:sz w:val="22"/>
                <w:szCs w:val="22"/>
              </w:rPr>
              <w:t>Page number</w:t>
            </w:r>
          </w:p>
        </w:tc>
        <w:tc>
          <w:tcPr>
            <w:tcW w:w="957" w:type="pct"/>
            <w:shd w:val="clear" w:color="auto" w:fill="FF0000"/>
            <w:vAlign w:val="center"/>
          </w:tcPr>
          <w:p w14:paraId="139BDCD8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Red</w:t>
            </w:r>
          </w:p>
          <w:p w14:paraId="5D7414B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struggled with the content of this topic</w:t>
            </w:r>
          </w:p>
        </w:tc>
        <w:tc>
          <w:tcPr>
            <w:tcW w:w="957" w:type="pct"/>
            <w:shd w:val="clear" w:color="auto" w:fill="ED7D31" w:themeFill="accent2"/>
            <w:vAlign w:val="center"/>
          </w:tcPr>
          <w:p w14:paraId="494BD745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Amber</w:t>
            </w:r>
          </w:p>
          <w:p w14:paraId="7D8E58A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some understanding of most of this topic</w:t>
            </w:r>
          </w:p>
        </w:tc>
        <w:tc>
          <w:tcPr>
            <w:tcW w:w="957" w:type="pct"/>
            <w:shd w:val="clear" w:color="auto" w:fill="92D050"/>
            <w:vAlign w:val="center"/>
          </w:tcPr>
          <w:p w14:paraId="58EB7E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Green</w:t>
            </w:r>
          </w:p>
          <w:p w14:paraId="5D72BF71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an excellent understanding and can explain this topic to someone else</w:t>
            </w:r>
          </w:p>
        </w:tc>
      </w:tr>
      <w:tr w:rsidR="00B121BD" w14:paraId="5FE6C009" w14:textId="77777777" w:rsidTr="00B121BD">
        <w:trPr>
          <w:trHeight w:val="1163"/>
        </w:trPr>
        <w:tc>
          <w:tcPr>
            <w:tcW w:w="1482" w:type="pct"/>
            <w:vAlign w:val="center"/>
          </w:tcPr>
          <w:p w14:paraId="79D9A3D5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Creation and Covenant</w:t>
            </w:r>
          </w:p>
          <w:p w14:paraId="2D6F08E2" w14:textId="1107B6F1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Sory of the Fall</w:t>
            </w:r>
          </w:p>
        </w:tc>
        <w:tc>
          <w:tcPr>
            <w:tcW w:w="647" w:type="pct"/>
            <w:vAlign w:val="center"/>
          </w:tcPr>
          <w:p w14:paraId="17B48C2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10-11</w:t>
            </w:r>
          </w:p>
        </w:tc>
        <w:tc>
          <w:tcPr>
            <w:tcW w:w="957" w:type="pct"/>
            <w:vAlign w:val="center"/>
          </w:tcPr>
          <w:p w14:paraId="0471D45E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DECDA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298ED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5AAEDE10" w14:textId="77777777" w:rsidTr="00B121BD">
        <w:trPr>
          <w:trHeight w:val="1151"/>
        </w:trPr>
        <w:tc>
          <w:tcPr>
            <w:tcW w:w="1482" w:type="pct"/>
            <w:vAlign w:val="center"/>
          </w:tcPr>
          <w:p w14:paraId="326203D2" w14:textId="2AEF0AB5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Conscience</w:t>
            </w:r>
          </w:p>
        </w:tc>
        <w:tc>
          <w:tcPr>
            <w:tcW w:w="647" w:type="pct"/>
            <w:vAlign w:val="center"/>
          </w:tcPr>
          <w:p w14:paraId="75394E00" w14:textId="187D3C1C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20-21</w:t>
            </w:r>
          </w:p>
        </w:tc>
        <w:tc>
          <w:tcPr>
            <w:tcW w:w="957" w:type="pct"/>
            <w:vAlign w:val="center"/>
          </w:tcPr>
          <w:p w14:paraId="3272577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792B85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2B7A7D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06BC98A" w14:textId="77777777" w:rsidTr="00B121BD">
        <w:trPr>
          <w:trHeight w:val="1192"/>
        </w:trPr>
        <w:tc>
          <w:tcPr>
            <w:tcW w:w="1482" w:type="pct"/>
            <w:vAlign w:val="center"/>
          </w:tcPr>
          <w:p w14:paraId="0189E86E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Prophecy and promise</w:t>
            </w:r>
          </w:p>
          <w:p w14:paraId="22A67B8F" w14:textId="70CE0F7C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prophet Amos</w:t>
            </w:r>
          </w:p>
        </w:tc>
        <w:tc>
          <w:tcPr>
            <w:tcW w:w="647" w:type="pct"/>
            <w:vAlign w:val="center"/>
          </w:tcPr>
          <w:p w14:paraId="67DEEE3F" w14:textId="05EF5B4E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40-43</w:t>
            </w:r>
          </w:p>
        </w:tc>
        <w:tc>
          <w:tcPr>
            <w:tcW w:w="957" w:type="pct"/>
            <w:vAlign w:val="center"/>
          </w:tcPr>
          <w:p w14:paraId="6E66CF4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92B880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60F34D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6B20EE2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0487972E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Galilee to Jerusalem</w:t>
            </w:r>
          </w:p>
          <w:p w14:paraId="60BF768F" w14:textId="0E3A47B2" w:rsidR="00B121BD" w:rsidRPr="0043746F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Parable</w:t>
            </w:r>
            <w:r w:rsidR="006B406E">
              <w:rPr>
                <w:rFonts w:ascii="Century Gothic" w:hAnsi="Century Gothic"/>
              </w:rPr>
              <w:t>s</w:t>
            </w:r>
          </w:p>
        </w:tc>
        <w:tc>
          <w:tcPr>
            <w:tcW w:w="647" w:type="pct"/>
            <w:vAlign w:val="center"/>
          </w:tcPr>
          <w:p w14:paraId="67610AA4" w14:textId="2EDB2F3B" w:rsidR="00B121BD" w:rsidRPr="007F126D" w:rsidRDefault="006B4AD0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80-81</w:t>
            </w:r>
          </w:p>
        </w:tc>
        <w:tc>
          <w:tcPr>
            <w:tcW w:w="957" w:type="pct"/>
            <w:vAlign w:val="center"/>
          </w:tcPr>
          <w:p w14:paraId="10E214A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C3F847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3BCA9B3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6B406E" w14:paraId="3339C754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7CF58F2D" w14:textId="57B284AB" w:rsidR="006B406E" w:rsidRPr="006B406E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6B406E">
              <w:rPr>
                <w:rFonts w:ascii="Century Gothic" w:hAnsi="Century Gothic"/>
              </w:rPr>
              <w:t>Corporal works of mercy</w:t>
            </w:r>
          </w:p>
        </w:tc>
        <w:tc>
          <w:tcPr>
            <w:tcW w:w="647" w:type="pct"/>
            <w:vAlign w:val="center"/>
          </w:tcPr>
          <w:p w14:paraId="7382AEC6" w14:textId="37739992" w:rsidR="006B406E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88-89</w:t>
            </w:r>
          </w:p>
        </w:tc>
        <w:tc>
          <w:tcPr>
            <w:tcW w:w="957" w:type="pct"/>
            <w:vAlign w:val="center"/>
          </w:tcPr>
          <w:p w14:paraId="7777E4D4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D927F71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82FF795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2C233F40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7F1D5E2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Desert to Garden</w:t>
            </w:r>
          </w:p>
          <w:p w14:paraId="73A71A83" w14:textId="3DA0EB4E" w:rsidR="00B121BD" w:rsidRPr="0043746F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Suffering</w:t>
            </w:r>
          </w:p>
        </w:tc>
        <w:tc>
          <w:tcPr>
            <w:tcW w:w="647" w:type="pct"/>
            <w:vAlign w:val="center"/>
          </w:tcPr>
          <w:p w14:paraId="6CB10481" w14:textId="5DA2D13B" w:rsidR="00B121B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102-103</w:t>
            </w:r>
          </w:p>
        </w:tc>
        <w:tc>
          <w:tcPr>
            <w:tcW w:w="957" w:type="pct"/>
            <w:vAlign w:val="center"/>
          </w:tcPr>
          <w:p w14:paraId="5E06BEE0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3D5748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EE396F6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6B406E" w14:paraId="3FF5912C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9C82FFD" w14:textId="4FB4D3D2" w:rsidR="006B406E" w:rsidRPr="0043746F" w:rsidRDefault="006B406E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>
              <w:rPr>
                <w:rFonts w:ascii="Century Gothic" w:hAnsi="Century Gothic"/>
              </w:rPr>
              <w:t>Sacrament of Reconciliation</w:t>
            </w:r>
          </w:p>
        </w:tc>
        <w:tc>
          <w:tcPr>
            <w:tcW w:w="647" w:type="pct"/>
            <w:vAlign w:val="center"/>
          </w:tcPr>
          <w:p w14:paraId="6FE5E9C7" w14:textId="528D4BB0" w:rsidR="006B406E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114-115</w:t>
            </w:r>
          </w:p>
        </w:tc>
        <w:tc>
          <w:tcPr>
            <w:tcW w:w="957" w:type="pct"/>
            <w:vAlign w:val="center"/>
          </w:tcPr>
          <w:p w14:paraId="62467492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3F2F9DA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5B6800DA" w14:textId="77777777" w:rsidR="006B406E" w:rsidRPr="007F126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1A908BEB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F3E32AB" w14:textId="2883FD96" w:rsidR="00B121B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problem of evil</w:t>
            </w:r>
            <w:r w:rsidR="00B121B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47" w:type="pct"/>
            <w:vAlign w:val="center"/>
          </w:tcPr>
          <w:p w14:paraId="702AC1B4" w14:textId="3B22D2FA" w:rsidR="00B121BD" w:rsidRDefault="006B406E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118-119</w:t>
            </w:r>
          </w:p>
        </w:tc>
        <w:tc>
          <w:tcPr>
            <w:tcW w:w="957" w:type="pct"/>
            <w:vAlign w:val="center"/>
          </w:tcPr>
          <w:p w14:paraId="335612B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8181DB2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037DF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</w:tbl>
    <w:p w14:paraId="6C4ACC6B" w14:textId="5D056F5E" w:rsidR="001C10AC" w:rsidRDefault="001C10AC" w:rsidP="00195C41">
      <w:pPr>
        <w:spacing w:line="240" w:lineRule="auto"/>
        <w:rPr>
          <w:rFonts w:ascii="Century Gothic" w:hAnsi="Century Gothic"/>
          <w:sz w:val="28"/>
          <w:szCs w:val="28"/>
        </w:rPr>
      </w:pPr>
    </w:p>
    <w:p w14:paraId="579DF637" w14:textId="5449E840" w:rsidR="00B121BD" w:rsidRPr="00195C41" w:rsidRDefault="00B121BD" w:rsidP="001C23E4">
      <w:pPr>
        <w:rPr>
          <w:rFonts w:ascii="Century Gothic" w:hAnsi="Century Gothic"/>
          <w:sz w:val="28"/>
          <w:szCs w:val="28"/>
        </w:rPr>
      </w:pPr>
    </w:p>
    <w:sectPr w:rsidR="00B121BD" w:rsidRPr="00195C41" w:rsidSect="00505C3E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4369"/>
    <w:multiLevelType w:val="hybridMultilevel"/>
    <w:tmpl w:val="B4B8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475965"/>
    <w:multiLevelType w:val="hybridMultilevel"/>
    <w:tmpl w:val="9898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3077E"/>
    <w:multiLevelType w:val="hybridMultilevel"/>
    <w:tmpl w:val="2F0EB11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05760816">
    <w:abstractNumId w:val="0"/>
  </w:num>
  <w:num w:numId="2" w16cid:durableId="1522160422">
    <w:abstractNumId w:val="1"/>
  </w:num>
  <w:num w:numId="3" w16cid:durableId="512258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90D"/>
    <w:rsid w:val="001859C7"/>
    <w:rsid w:val="00195C41"/>
    <w:rsid w:val="001B767C"/>
    <w:rsid w:val="001C10AC"/>
    <w:rsid w:val="001C23E4"/>
    <w:rsid w:val="00260FB0"/>
    <w:rsid w:val="003C1700"/>
    <w:rsid w:val="004004F6"/>
    <w:rsid w:val="0043746F"/>
    <w:rsid w:val="00475729"/>
    <w:rsid w:val="0048684B"/>
    <w:rsid w:val="00505C3E"/>
    <w:rsid w:val="0054088D"/>
    <w:rsid w:val="005C365E"/>
    <w:rsid w:val="005F59B5"/>
    <w:rsid w:val="00661676"/>
    <w:rsid w:val="006B406E"/>
    <w:rsid w:val="006B4AD0"/>
    <w:rsid w:val="0077765D"/>
    <w:rsid w:val="007928E4"/>
    <w:rsid w:val="007F126D"/>
    <w:rsid w:val="00804273"/>
    <w:rsid w:val="009D2F2A"/>
    <w:rsid w:val="00AB1328"/>
    <w:rsid w:val="00B121BD"/>
    <w:rsid w:val="00BF364E"/>
    <w:rsid w:val="00BF5F82"/>
    <w:rsid w:val="00C15CEB"/>
    <w:rsid w:val="00D73059"/>
    <w:rsid w:val="00DC401F"/>
    <w:rsid w:val="00ED790D"/>
    <w:rsid w:val="00F0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8E96"/>
  <w15:chartTrackingRefBased/>
  <w15:docId w15:val="{F843B532-F9B3-485F-9FD1-6ABB5B8B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9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8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7765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Moore</dc:creator>
  <cp:keywords/>
  <dc:description/>
  <cp:lastModifiedBy>R Surman</cp:lastModifiedBy>
  <cp:revision>4</cp:revision>
  <cp:lastPrinted>2019-03-20T12:36:00Z</cp:lastPrinted>
  <dcterms:created xsi:type="dcterms:W3CDTF">2026-04-24T14:29:00Z</dcterms:created>
  <dcterms:modified xsi:type="dcterms:W3CDTF">2026-04-24T15:13:00Z</dcterms:modified>
</cp:coreProperties>
</file>